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6186E" w14:textId="7A202363" w:rsidR="000C4AF2" w:rsidRDefault="00FB2838" w:rsidP="00FB2838">
      <w:pPr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4"/>
        </w:rPr>
      </w:pPr>
      <w:r w:rsidRPr="00AC1081">
        <w:rPr>
          <w:b/>
          <w:sz w:val="28"/>
          <w:szCs w:val="28"/>
        </w:rPr>
        <w:t>What I</w:t>
      </w:r>
      <w:r w:rsidR="000C4AF2" w:rsidRPr="00AC1081">
        <w:rPr>
          <w:b/>
          <w:sz w:val="28"/>
          <w:szCs w:val="28"/>
        </w:rPr>
        <w:t>f Tobacco Was Too Expensive to Be a Killer?</w:t>
      </w:r>
      <w:r w:rsidR="000C4AF2">
        <w:rPr>
          <w:b/>
          <w:sz w:val="24"/>
          <w:szCs w:val="24"/>
        </w:rPr>
        <w:t xml:space="preserve"> </w:t>
      </w:r>
      <w:r w:rsidR="000A2D1A" w:rsidRPr="00AC1081">
        <w:rPr>
          <w:bCs/>
          <w:sz w:val="24"/>
          <w:szCs w:val="24"/>
        </w:rPr>
        <w:t>(</w:t>
      </w:r>
      <w:r w:rsidR="0083500F">
        <w:rPr>
          <w:bCs/>
          <w:sz w:val="24"/>
          <w:szCs w:val="24"/>
        </w:rPr>
        <w:t>682</w:t>
      </w:r>
      <w:r w:rsidR="000A2D1A" w:rsidRPr="00AC1081">
        <w:rPr>
          <w:bCs/>
          <w:sz w:val="24"/>
          <w:szCs w:val="24"/>
        </w:rPr>
        <w:t xml:space="preserve"> words)</w:t>
      </w:r>
    </w:p>
    <w:p w14:paraId="7F729E3F" w14:textId="77777777" w:rsidR="00FB2838" w:rsidRDefault="00FB2838" w:rsidP="004C559D">
      <w:pPr>
        <w:autoSpaceDE w:val="0"/>
        <w:autoSpaceDN w:val="0"/>
        <w:adjustRightInd w:val="0"/>
        <w:spacing w:after="0" w:line="240" w:lineRule="auto"/>
        <w:rPr>
          <w:highlight w:val="yellow"/>
        </w:rPr>
      </w:pPr>
    </w:p>
    <w:p w14:paraId="14436342" w14:textId="223A27DB" w:rsidR="004C559D" w:rsidRDefault="00D06877" w:rsidP="004C559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0A2D1A">
        <w:rPr>
          <w:highlight w:val="yellow"/>
        </w:rPr>
        <w:t>Si</w:t>
      </w:r>
      <w:r w:rsidR="00E506B9" w:rsidRPr="000A2D1A">
        <w:rPr>
          <w:highlight w:val="yellow"/>
        </w:rPr>
        <w:t>ti</w:t>
      </w:r>
      <w:r>
        <w:t xml:space="preserve"> tried his</w:t>
      </w:r>
      <w:r w:rsidR="004C559D">
        <w:t xml:space="preserve"> first cigarette at</w:t>
      </w:r>
      <w:r>
        <w:t xml:space="preserve"> age</w:t>
      </w:r>
      <w:r w:rsidR="004C559D">
        <w:t xml:space="preserve"> </w:t>
      </w:r>
      <w:r w:rsidR="004C559D" w:rsidRPr="000A2D1A">
        <w:rPr>
          <w:highlight w:val="yellow"/>
        </w:rPr>
        <w:t>17</w:t>
      </w:r>
      <w:r w:rsidR="004C559D">
        <w:t xml:space="preserve">. </w:t>
      </w:r>
      <w:r w:rsidR="004D2E4F">
        <w:t xml:space="preserve">His parents smoked, and </w:t>
      </w:r>
      <w:r w:rsidR="00042F00">
        <w:t>when</w:t>
      </w:r>
      <w:r w:rsidR="00653B58">
        <w:t xml:space="preserve"> he </w:t>
      </w:r>
      <w:r w:rsidR="00042F00">
        <w:t xml:space="preserve">was a </w:t>
      </w:r>
      <w:r w:rsidR="00653B58">
        <w:t>teen</w:t>
      </w:r>
      <w:r w:rsidR="000A2D1A">
        <w:t>,</w:t>
      </w:r>
      <w:r w:rsidR="00653B58">
        <w:t xml:space="preserve"> </w:t>
      </w:r>
      <w:r w:rsidR="004D2E4F">
        <w:t>he</w:t>
      </w:r>
      <w:r w:rsidR="004C559D">
        <w:t xml:space="preserve"> wanted to look cool</w:t>
      </w:r>
      <w:r w:rsidR="004D2E4F">
        <w:t xml:space="preserve"> </w:t>
      </w:r>
      <w:r w:rsidR="00D01662">
        <w:t>with</w:t>
      </w:r>
      <w:r w:rsidR="004D2E4F">
        <w:t xml:space="preserve"> his friends</w:t>
      </w:r>
      <w:r w:rsidR="004C559D">
        <w:t>.</w:t>
      </w:r>
      <w:r w:rsidR="00222CD9">
        <w:t xml:space="preserve"> Cigarettes were very cheap, </w:t>
      </w:r>
      <w:r w:rsidR="008477CA">
        <w:t xml:space="preserve">easy to afford even if </w:t>
      </w:r>
      <w:r w:rsidR="0006707F" w:rsidRPr="004E3F63">
        <w:rPr>
          <w:highlight w:val="lightGray"/>
        </w:rPr>
        <w:t xml:space="preserve">he did not </w:t>
      </w:r>
      <w:r w:rsidR="008477CA" w:rsidRPr="004E3F63">
        <w:rPr>
          <w:highlight w:val="lightGray"/>
        </w:rPr>
        <w:t>earn a full salary</w:t>
      </w:r>
      <w:r w:rsidR="008477CA">
        <w:t xml:space="preserve"> </w:t>
      </w:r>
      <w:r w:rsidR="00222CD9">
        <w:t>and no one seemed to mind.</w:t>
      </w:r>
      <w:r w:rsidR="00412CA8">
        <w:t xml:space="preserve"> </w:t>
      </w:r>
      <w:r w:rsidR="00222CD9">
        <w:t>In</w:t>
      </w:r>
      <w:r w:rsidR="004C559D">
        <w:t xml:space="preserve"> his 20s,</w:t>
      </w:r>
      <w:r w:rsidR="00653B58">
        <w:t xml:space="preserve"> </w:t>
      </w:r>
      <w:r w:rsidR="00222CD9">
        <w:t>Siti</w:t>
      </w:r>
      <w:r w:rsidR="00653B58">
        <w:t xml:space="preserve"> got married and had </w:t>
      </w:r>
      <w:r w:rsidR="00042F00">
        <w:t>three</w:t>
      </w:r>
      <w:r w:rsidR="00653B58">
        <w:t xml:space="preserve"> children.</w:t>
      </w:r>
      <w:r w:rsidR="00412CA8">
        <w:t xml:space="preserve"> He worked as a carpenter.</w:t>
      </w:r>
      <w:r w:rsidR="00653B58">
        <w:t xml:space="preserve"> </w:t>
      </w:r>
      <w:r w:rsidR="00D01662">
        <w:t>As his</w:t>
      </w:r>
      <w:r w:rsidR="00EB0212">
        <w:t xml:space="preserve"> family grew and his</w:t>
      </w:r>
      <w:r w:rsidR="00D01662">
        <w:t xml:space="preserve"> h</w:t>
      </w:r>
      <w:r w:rsidR="00653B58">
        <w:t>ousehold costs went up</w:t>
      </w:r>
      <w:r w:rsidR="00D01662">
        <w:t>, so did his smoking</w:t>
      </w:r>
      <w:r w:rsidR="00412CA8">
        <w:t xml:space="preserve"> – to</w:t>
      </w:r>
      <w:r w:rsidR="00D01662">
        <w:t xml:space="preserve"> </w:t>
      </w:r>
      <w:r w:rsidR="00D01662" w:rsidRPr="00326F72">
        <w:rPr>
          <w:highlight w:val="yellow"/>
        </w:rPr>
        <w:t>13</w:t>
      </w:r>
      <w:r w:rsidR="00D01662">
        <w:t xml:space="preserve"> </w:t>
      </w:r>
      <w:r w:rsidR="00D01662" w:rsidRPr="000A2D1A">
        <w:rPr>
          <w:highlight w:val="yellow"/>
        </w:rPr>
        <w:t>kretek</w:t>
      </w:r>
      <w:r w:rsidR="00D01662">
        <w:t xml:space="preserve"> sticks per day. He</w:t>
      </w:r>
      <w:r w:rsidR="00653B58">
        <w:t xml:space="preserve"> c</w:t>
      </w:r>
      <w:r w:rsidR="00412CA8">
        <w:t>onsidered quitting – many times – but</w:t>
      </w:r>
      <w:r w:rsidR="00EB0212">
        <w:t xml:space="preserve"> he enjoyed smoking</w:t>
      </w:r>
      <w:r w:rsidR="00222CD9">
        <w:t>,</w:t>
      </w:r>
      <w:r w:rsidR="00EB0212">
        <w:t xml:space="preserve"> and</w:t>
      </w:r>
      <w:r w:rsidR="00412CA8">
        <w:t xml:space="preserve"> </w:t>
      </w:r>
      <w:r w:rsidR="00222CD9">
        <w:t>he could always afford cigarettes</w:t>
      </w:r>
      <w:r w:rsidR="004C559D">
        <w:t>.</w:t>
      </w:r>
      <w:r w:rsidR="00412CA8">
        <w:t xml:space="preserve"> Eventually,</w:t>
      </w:r>
      <w:r w:rsidR="00222CD9">
        <w:t xml:space="preserve"> however,</w:t>
      </w:r>
      <w:r w:rsidR="00EB0212">
        <w:t xml:space="preserve"> the costs began to add up.</w:t>
      </w:r>
      <w:r w:rsidR="00412CA8">
        <w:t xml:space="preserve"> </w:t>
      </w:r>
      <w:r w:rsidR="008477CA">
        <w:t xml:space="preserve">Soon </w:t>
      </w:r>
      <w:r w:rsidR="00412CA8">
        <w:t xml:space="preserve">Siti was spending </w:t>
      </w:r>
      <w:r w:rsidR="00216485">
        <w:t xml:space="preserve">a larger share </w:t>
      </w:r>
      <w:r w:rsidR="00412CA8">
        <w:t>of his paycheck on tobacco than</w:t>
      </w:r>
      <w:r w:rsidR="00216485">
        <w:t xml:space="preserve"> on</w:t>
      </w:r>
      <w:r w:rsidR="00412CA8">
        <w:t xml:space="preserve"> food. </w:t>
      </w:r>
      <w:r w:rsidR="00D01662">
        <w:t xml:space="preserve"> In his 30s, Siti </w:t>
      </w:r>
      <w:r w:rsidR="00412CA8">
        <w:t>began</w:t>
      </w:r>
      <w:r w:rsidR="00D01662">
        <w:t xml:space="preserve"> coughing and </w:t>
      </w:r>
      <w:r w:rsidR="00412CA8">
        <w:t>becoming short of breath</w:t>
      </w:r>
      <w:r w:rsidR="00D01662">
        <w:t xml:space="preserve">. </w:t>
      </w:r>
      <w:r w:rsidR="00216485">
        <w:t>He consulted a</w:t>
      </w:r>
      <w:r w:rsidR="00D01662">
        <w:t xml:space="preserve"> doctor</w:t>
      </w:r>
      <w:r w:rsidR="00216485">
        <w:t xml:space="preserve">, and the diagnosis was worst: it was too late, </w:t>
      </w:r>
      <w:r w:rsidR="00222CD9">
        <w:t>he had</w:t>
      </w:r>
      <w:r w:rsidR="00D01662">
        <w:t xml:space="preserve"> lung cancer. </w:t>
      </w:r>
      <w:r w:rsidR="008477CA">
        <w:t>Siti cannot afford treatment and worries he will not be able to continue working</w:t>
      </w:r>
      <w:r w:rsidR="00B14089">
        <w:t xml:space="preserve"> as </w:t>
      </w:r>
      <w:r w:rsidR="0006707F">
        <w:t xml:space="preserve">a </w:t>
      </w:r>
      <w:r w:rsidR="00B14089" w:rsidRPr="00B14089">
        <w:rPr>
          <w:highlight w:val="yellow"/>
        </w:rPr>
        <w:t>night security guard</w:t>
      </w:r>
      <w:r w:rsidR="00B14089">
        <w:t xml:space="preserve"> </w:t>
      </w:r>
      <w:r w:rsidR="008477CA">
        <w:t>as his health declines. How will he support his family?</w:t>
      </w:r>
      <w:r w:rsidR="004C559D">
        <w:t xml:space="preserve"> </w:t>
      </w:r>
    </w:p>
    <w:p w14:paraId="6460A9EB" w14:textId="6B637AB4" w:rsidR="00E506B9" w:rsidRDefault="00E506B9" w:rsidP="004C559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14:paraId="1F30CDE7" w14:textId="7E010B50" w:rsidR="00EB0212" w:rsidRDefault="00EB0212" w:rsidP="004C559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653B58">
        <w:rPr>
          <w:rFonts w:ascii="Calibri" w:hAnsi="Calibri" w:cs="Calibri"/>
        </w:rPr>
        <w:t xml:space="preserve">Siti is not </w:t>
      </w:r>
      <w:r>
        <w:rPr>
          <w:rFonts w:ascii="Calibri" w:hAnsi="Calibri" w:cs="Calibri"/>
        </w:rPr>
        <w:t>unique</w:t>
      </w:r>
      <w:r w:rsidRPr="00653B58">
        <w:rPr>
          <w:rFonts w:ascii="Calibri" w:hAnsi="Calibri" w:cs="Calibri"/>
        </w:rPr>
        <w:t xml:space="preserve"> – in </w:t>
      </w:r>
      <w:r>
        <w:rPr>
          <w:rFonts w:ascii="Calibri" w:hAnsi="Calibri" w:cs="Calibri"/>
        </w:rPr>
        <w:t>fact</w:t>
      </w:r>
      <w:r w:rsidRPr="00653B58">
        <w:rPr>
          <w:rFonts w:ascii="Calibri" w:hAnsi="Calibri" w:cs="Calibri"/>
        </w:rPr>
        <w:t>, he’s</w:t>
      </w:r>
      <w:r>
        <w:rPr>
          <w:rFonts w:ascii="Calibri" w:hAnsi="Calibri" w:cs="Calibri"/>
        </w:rPr>
        <w:t xml:space="preserve"> the</w:t>
      </w:r>
      <w:r w:rsidRPr="00653B58">
        <w:rPr>
          <w:rFonts w:ascii="Calibri" w:hAnsi="Calibri" w:cs="Calibri"/>
        </w:rPr>
        <w:t xml:space="preserve"> </w:t>
      </w:r>
      <w:r w:rsidRPr="00326F72">
        <w:rPr>
          <w:rFonts w:ascii="Calibri" w:hAnsi="Calibri" w:cs="Calibri"/>
          <w:highlight w:val="yellow"/>
        </w:rPr>
        <w:t>average Indonesian</w:t>
      </w:r>
      <w:r w:rsidRPr="00653B58">
        <w:rPr>
          <w:rFonts w:ascii="Calibri" w:hAnsi="Calibri" w:cs="Calibri"/>
        </w:rPr>
        <w:t xml:space="preserve"> male</w:t>
      </w:r>
      <w:r w:rsidRPr="00326F72">
        <w:rPr>
          <w:rFonts w:ascii="Calibri" w:hAnsi="Calibri" w:cs="Calibri"/>
          <w:highlight w:val="yellow"/>
        </w:rPr>
        <w:t xml:space="preserve">. Sixty-seven percent of men (and </w:t>
      </w:r>
      <w:r w:rsidR="00832454">
        <w:rPr>
          <w:rFonts w:ascii="Calibri" w:hAnsi="Calibri" w:cs="Calibri"/>
          <w:highlight w:val="yellow"/>
        </w:rPr>
        <w:t>4.5</w:t>
      </w:r>
      <w:r w:rsidRPr="00326F72">
        <w:rPr>
          <w:rFonts w:ascii="Calibri" w:hAnsi="Calibri" w:cs="Calibri"/>
          <w:highlight w:val="yellow"/>
        </w:rPr>
        <w:t xml:space="preserve"> percent of women</w:t>
      </w:r>
      <w:r w:rsidRPr="00653B58">
        <w:rPr>
          <w:rFonts w:ascii="Calibri" w:hAnsi="Calibri" w:cs="Calibri"/>
        </w:rPr>
        <w:t>)</w:t>
      </w:r>
      <w:r w:rsidR="00222CD9">
        <w:rPr>
          <w:rFonts w:ascii="Calibri" w:hAnsi="Calibri" w:cs="Calibri"/>
        </w:rPr>
        <w:t xml:space="preserve"> in the country</w:t>
      </w:r>
      <w:r w:rsidRPr="00653B58">
        <w:rPr>
          <w:rFonts w:ascii="Calibri" w:hAnsi="Calibri" w:cs="Calibri"/>
        </w:rPr>
        <w:t xml:space="preserve"> smoke cigarettes.</w:t>
      </w:r>
      <w:r>
        <w:rPr>
          <w:rFonts w:ascii="Calibri" w:hAnsi="Calibri" w:cs="Calibri"/>
        </w:rPr>
        <w:t xml:space="preserve"> </w:t>
      </w:r>
      <w:hyperlink r:id="rId11" w:history="1">
        <w:r w:rsidR="00326F72" w:rsidRPr="008477CA">
          <w:rPr>
            <w:rStyle w:val="Hyperlink"/>
            <w:rFonts w:ascii="Calibri" w:hAnsi="Calibri" w:cs="Calibri"/>
            <w:highlight w:val="yellow"/>
          </w:rPr>
          <w:t>240,000</w:t>
        </w:r>
        <w:r w:rsidRPr="008477CA">
          <w:rPr>
            <w:rStyle w:val="Hyperlink"/>
            <w:rFonts w:ascii="Calibri" w:hAnsi="Calibri" w:cs="Calibri"/>
            <w:highlight w:val="yellow"/>
          </w:rPr>
          <w:t xml:space="preserve"> Indonesians</w:t>
        </w:r>
        <w:r w:rsidRPr="008477CA">
          <w:rPr>
            <w:rStyle w:val="Hyperlink"/>
            <w:rFonts w:ascii="Calibri" w:hAnsi="Calibri" w:cs="Calibri"/>
          </w:rPr>
          <w:t xml:space="preserve"> die every single </w:t>
        </w:r>
        <w:r w:rsidR="00326F72" w:rsidRPr="008477CA">
          <w:rPr>
            <w:rStyle w:val="Hyperlink"/>
            <w:rFonts w:ascii="Calibri" w:hAnsi="Calibri" w:cs="Calibri"/>
          </w:rPr>
          <w:t>year</w:t>
        </w:r>
        <w:r w:rsidRPr="008477CA">
          <w:rPr>
            <w:rStyle w:val="Hyperlink"/>
            <w:rFonts w:ascii="Calibri" w:hAnsi="Calibri" w:cs="Calibri"/>
          </w:rPr>
          <w:t xml:space="preserve"> from smoking-related causes</w:t>
        </w:r>
      </w:hyperlink>
      <w:r w:rsidRPr="00653B58"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 </w:t>
      </w:r>
      <w:r w:rsidRPr="00653B58">
        <w:rPr>
          <w:rFonts w:ascii="Calibri" w:hAnsi="Calibri" w:cs="Calibri"/>
        </w:rPr>
        <w:t xml:space="preserve">You’ve probably already encountered Siti on a street today, </w:t>
      </w:r>
      <w:r w:rsidRPr="000A2D1A">
        <w:rPr>
          <w:rFonts w:ascii="Calibri" w:hAnsi="Calibri" w:cs="Calibri"/>
          <w:highlight w:val="yellow"/>
        </w:rPr>
        <w:t>a kretek</w:t>
      </w:r>
      <w:r>
        <w:rPr>
          <w:rFonts w:ascii="Calibri" w:hAnsi="Calibri" w:cs="Calibri"/>
        </w:rPr>
        <w:t xml:space="preserve"> in hand</w:t>
      </w:r>
      <w:r w:rsidRPr="00653B58">
        <w:rPr>
          <w:rFonts w:ascii="Calibri" w:hAnsi="Calibri" w:cs="Calibri"/>
        </w:rPr>
        <w:t xml:space="preserve"> on the way to work or a shop.</w:t>
      </w:r>
      <w:r>
        <w:rPr>
          <w:rFonts w:ascii="Calibri" w:hAnsi="Calibri" w:cs="Calibri"/>
        </w:rPr>
        <w:t xml:space="preserve"> </w:t>
      </w:r>
      <w:r w:rsidR="00326F72">
        <w:rPr>
          <w:rFonts w:ascii="Calibri" w:hAnsi="Calibri" w:cs="Calibri"/>
        </w:rPr>
        <w:t>Hundreds of m</w:t>
      </w:r>
      <w:r>
        <w:rPr>
          <w:rFonts w:ascii="Calibri" w:hAnsi="Calibri" w:cs="Calibri"/>
        </w:rPr>
        <w:t xml:space="preserve">illions of </w:t>
      </w:r>
      <w:r w:rsidRPr="000A2D1A">
        <w:rPr>
          <w:rFonts w:ascii="Calibri" w:hAnsi="Calibri" w:cs="Calibri"/>
          <w:highlight w:val="yellow"/>
        </w:rPr>
        <w:t>Siti</w:t>
      </w:r>
      <w:r w:rsidR="000A2D1A" w:rsidRPr="000A2D1A">
        <w:rPr>
          <w:rFonts w:ascii="Calibri" w:hAnsi="Calibri" w:cs="Calibri"/>
          <w:highlight w:val="yellow"/>
        </w:rPr>
        <w:t>s</w:t>
      </w:r>
      <w:r w:rsidR="000A2D1A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exist because smoking is so affordable, and a</w:t>
      </w:r>
      <w:r w:rsidR="00222CD9">
        <w:rPr>
          <w:rFonts w:ascii="Calibri" w:hAnsi="Calibri" w:cs="Calibri"/>
        </w:rPr>
        <w:t xml:space="preserve"> very</w:t>
      </w:r>
      <w:r>
        <w:rPr>
          <w:rFonts w:ascii="Calibri" w:hAnsi="Calibri" w:cs="Calibri"/>
        </w:rPr>
        <w:t xml:space="preserve"> easy habit to start.</w:t>
      </w:r>
      <w:r w:rsidRPr="00653B58">
        <w:rPr>
          <w:rFonts w:ascii="Calibri" w:hAnsi="Calibri" w:cs="Calibri"/>
        </w:rPr>
        <w:t xml:space="preserve"> </w:t>
      </w:r>
    </w:p>
    <w:p w14:paraId="7BC53649" w14:textId="77777777" w:rsidR="00EB0212" w:rsidRDefault="00EB0212" w:rsidP="004C559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46A480F9" w14:textId="30722C26" w:rsidR="00EB0212" w:rsidRDefault="00EB0212" w:rsidP="004C559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But what</w:t>
      </w:r>
      <w:r w:rsidR="00412CA8">
        <w:rPr>
          <w:rFonts w:ascii="Calibri" w:hAnsi="Calibri" w:cs="Calibri"/>
        </w:rPr>
        <w:t xml:space="preserve"> if</w:t>
      </w:r>
      <w:r w:rsidR="00D01662" w:rsidRPr="00653B58">
        <w:rPr>
          <w:rFonts w:ascii="Calibri" w:hAnsi="Calibri" w:cs="Calibri"/>
        </w:rPr>
        <w:t xml:space="preserve"> </w:t>
      </w:r>
      <w:r w:rsidR="00D01662" w:rsidRPr="000A2D1A">
        <w:rPr>
          <w:rFonts w:ascii="Calibri" w:hAnsi="Calibri" w:cs="Calibri"/>
          <w:highlight w:val="yellow"/>
        </w:rPr>
        <w:t>Siti</w:t>
      </w:r>
      <w:r w:rsidR="00412CA8">
        <w:rPr>
          <w:rFonts w:ascii="Calibri" w:hAnsi="Calibri" w:cs="Calibri"/>
        </w:rPr>
        <w:t xml:space="preserve"> </w:t>
      </w:r>
      <w:r w:rsidR="00216485">
        <w:rPr>
          <w:rFonts w:ascii="Calibri" w:hAnsi="Calibri" w:cs="Calibri"/>
        </w:rPr>
        <w:t>had</w:t>
      </w:r>
      <w:r w:rsidR="00216485" w:rsidRPr="000A2D1A">
        <w:rPr>
          <w:rFonts w:ascii="Calibri" w:hAnsi="Calibri" w:cs="Calibri"/>
        </w:rPr>
        <w:t xml:space="preserve"> </w:t>
      </w:r>
      <w:r w:rsidR="000A2D1A" w:rsidRPr="000A2D1A">
        <w:rPr>
          <w:rFonts w:ascii="Calibri" w:hAnsi="Calibri" w:cs="Calibri"/>
        </w:rPr>
        <w:t xml:space="preserve">never </w:t>
      </w:r>
      <w:r w:rsidR="00216485">
        <w:rPr>
          <w:rFonts w:ascii="Calibri" w:hAnsi="Calibri" w:cs="Calibri"/>
        </w:rPr>
        <w:t>been able to</w:t>
      </w:r>
      <w:r w:rsidR="000A2D1A" w:rsidRPr="000A2D1A">
        <w:rPr>
          <w:rFonts w:ascii="Calibri" w:hAnsi="Calibri" w:cs="Calibri"/>
        </w:rPr>
        <w:t xml:space="preserve"> afford</w:t>
      </w:r>
      <w:r w:rsidR="00D01662" w:rsidRPr="00653B58">
        <w:rPr>
          <w:rFonts w:ascii="Calibri" w:hAnsi="Calibri" w:cs="Calibri"/>
        </w:rPr>
        <w:t xml:space="preserve"> his first cigarette?</w:t>
      </w:r>
      <w:r w:rsidR="00412CA8">
        <w:rPr>
          <w:rFonts w:ascii="Calibri" w:hAnsi="Calibri" w:cs="Calibri"/>
        </w:rPr>
        <w:t xml:space="preserve"> </w:t>
      </w:r>
      <w:r w:rsidR="00216485">
        <w:rPr>
          <w:rFonts w:ascii="Calibri" w:hAnsi="Calibri" w:cs="Calibri"/>
        </w:rPr>
        <w:t>W</w:t>
      </w:r>
      <w:r w:rsidR="00412CA8">
        <w:rPr>
          <w:rFonts w:ascii="Calibri" w:hAnsi="Calibri" w:cs="Calibri"/>
        </w:rPr>
        <w:t xml:space="preserve">ould his life have been different? </w:t>
      </w:r>
      <w:r>
        <w:rPr>
          <w:rFonts w:ascii="Calibri" w:hAnsi="Calibri" w:cs="Calibri"/>
        </w:rPr>
        <w:t>Would he have had a</w:t>
      </w:r>
      <w:r w:rsidR="00D01662" w:rsidRPr="00653B58">
        <w:rPr>
          <w:rFonts w:ascii="Calibri" w:hAnsi="Calibri" w:cs="Calibri"/>
        </w:rPr>
        <w:t xml:space="preserve"> </w:t>
      </w:r>
      <w:r w:rsidR="00412CA8">
        <w:rPr>
          <w:rFonts w:ascii="Calibri" w:hAnsi="Calibri" w:cs="Calibri"/>
        </w:rPr>
        <w:t>b</w:t>
      </w:r>
      <w:r w:rsidR="00D01662" w:rsidRPr="00653B58">
        <w:rPr>
          <w:rFonts w:ascii="Calibri" w:hAnsi="Calibri" w:cs="Calibri"/>
        </w:rPr>
        <w:t xml:space="preserve">etter job, </w:t>
      </w:r>
      <w:r w:rsidR="00216485">
        <w:rPr>
          <w:rFonts w:ascii="Calibri" w:hAnsi="Calibri" w:cs="Calibri"/>
        </w:rPr>
        <w:t xml:space="preserve">earn </w:t>
      </w:r>
      <w:r w:rsidR="00D01662" w:rsidRPr="00653B58">
        <w:rPr>
          <w:rFonts w:ascii="Calibri" w:hAnsi="Calibri" w:cs="Calibri"/>
        </w:rPr>
        <w:t xml:space="preserve">more money, </w:t>
      </w:r>
      <w:r w:rsidR="00216485">
        <w:rPr>
          <w:rFonts w:ascii="Calibri" w:hAnsi="Calibri" w:cs="Calibri"/>
        </w:rPr>
        <w:t xml:space="preserve">enjoy </w:t>
      </w:r>
      <w:r w:rsidR="00D01662" w:rsidRPr="00653B58">
        <w:rPr>
          <w:rFonts w:ascii="Calibri" w:hAnsi="Calibri" w:cs="Calibri"/>
        </w:rPr>
        <w:t xml:space="preserve">more </w:t>
      </w:r>
      <w:r w:rsidR="00412CA8">
        <w:rPr>
          <w:rFonts w:ascii="Calibri" w:hAnsi="Calibri" w:cs="Calibri"/>
        </w:rPr>
        <w:t>years of good health?</w:t>
      </w:r>
      <w:r w:rsidR="00D01662">
        <w:rPr>
          <w:rFonts w:ascii="Calibri" w:hAnsi="Calibri" w:cs="Calibri"/>
        </w:rPr>
        <w:t xml:space="preserve"> </w:t>
      </w:r>
      <w:r w:rsidR="00326F72">
        <w:rPr>
          <w:rFonts w:ascii="Calibri" w:hAnsi="Calibri" w:cs="Calibri"/>
        </w:rPr>
        <w:t>The statistics say it’s likely he would.</w:t>
      </w:r>
    </w:p>
    <w:p w14:paraId="57E29B08" w14:textId="77777777" w:rsidR="00EB0212" w:rsidRDefault="00EB0212" w:rsidP="004C559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53ACDBD2" w14:textId="4C043E92" w:rsidR="00EB0212" w:rsidRDefault="00EB0212" w:rsidP="000A2D1A">
      <w:pPr>
        <w:spacing w:after="0" w:line="240" w:lineRule="auto"/>
        <w:rPr>
          <w:rFonts w:cstheme="minorHAnsi"/>
          <w:b/>
        </w:rPr>
      </w:pPr>
      <w:r>
        <w:t xml:space="preserve">Raising </w:t>
      </w:r>
      <w:r w:rsidR="008477CA">
        <w:t xml:space="preserve">the price of </w:t>
      </w:r>
      <w:r>
        <w:t xml:space="preserve">tobacco </w:t>
      </w:r>
      <w:r w:rsidR="008477CA">
        <w:t xml:space="preserve">paid by consumers by increasing </w:t>
      </w:r>
      <w:r>
        <w:t xml:space="preserve">taxes is </w:t>
      </w:r>
      <w:r w:rsidR="00216485">
        <w:t xml:space="preserve">an effective policy tool that can </w:t>
      </w:r>
      <w:r>
        <w:t xml:space="preserve">give hundreds of millions of Indonesians a chance at a better </w:t>
      </w:r>
      <w:r w:rsidR="00105185">
        <w:t>life and fate</w:t>
      </w:r>
      <w:r>
        <w:t xml:space="preserve"> than Siti</w:t>
      </w:r>
      <w:r w:rsidR="00105185">
        <w:t>’s</w:t>
      </w:r>
      <w:r>
        <w:t>.</w:t>
      </w:r>
      <w:r w:rsidR="009D7F0E">
        <w:t xml:space="preserve"> Higher, </w:t>
      </w:r>
      <w:r w:rsidR="009D7F0E" w:rsidRPr="00136DFB">
        <w:rPr>
          <w:rFonts w:cstheme="minorHAnsi"/>
          <w:bCs/>
        </w:rPr>
        <w:t xml:space="preserve">well-designed tobacco taxes </w:t>
      </w:r>
      <w:r w:rsidR="009D7F0E" w:rsidRPr="00136DFB">
        <w:rPr>
          <w:bCs/>
        </w:rPr>
        <w:t>on</w:t>
      </w:r>
      <w:r w:rsidR="009D7F0E">
        <w:t xml:space="preserve"> all tobacco products – which result in a substantial increase </w:t>
      </w:r>
      <w:r w:rsidR="00105185">
        <w:t>in</w:t>
      </w:r>
      <w:r w:rsidR="009D7F0E">
        <w:t xml:space="preserve"> the </w:t>
      </w:r>
      <w:r w:rsidR="008477CA">
        <w:t xml:space="preserve">final </w:t>
      </w:r>
      <w:r w:rsidR="00105185">
        <w:t xml:space="preserve">retail </w:t>
      </w:r>
      <w:r w:rsidR="009D7F0E">
        <w:t xml:space="preserve">price – make them less </w:t>
      </w:r>
      <w:r w:rsidR="000A2D1A">
        <w:t>affordable</w:t>
      </w:r>
      <w:r w:rsidR="009D7F0E">
        <w:t xml:space="preserve"> </w:t>
      </w:r>
      <w:r w:rsidR="00105185">
        <w:t xml:space="preserve">to the </w:t>
      </w:r>
      <w:r w:rsidR="008477CA">
        <w:t>youth</w:t>
      </w:r>
      <w:r w:rsidR="00105185">
        <w:t xml:space="preserve"> </w:t>
      </w:r>
      <w:r w:rsidR="009D7F0E">
        <w:t xml:space="preserve">prevent </w:t>
      </w:r>
      <w:r w:rsidR="00105185">
        <w:t xml:space="preserve">them </w:t>
      </w:r>
      <w:r w:rsidR="009D7F0E">
        <w:t>from starting to smoke</w:t>
      </w:r>
      <w:r w:rsidR="00105185">
        <w:t>,</w:t>
      </w:r>
      <w:r w:rsidR="009D7F0E">
        <w:t xml:space="preserve"> and save lives by encouraging smokers to quit. Around the world, evidence has demonstrated</w:t>
      </w:r>
      <w:r w:rsidR="004E3F63">
        <w:t xml:space="preserve"> that increasing</w:t>
      </w:r>
      <w:r w:rsidR="009D7F0E">
        <w:t xml:space="preserve"> tobacco taxes </w:t>
      </w:r>
      <w:r w:rsidR="008477CA">
        <w:t xml:space="preserve">is the most effective </w:t>
      </w:r>
      <w:r w:rsidR="008477CA" w:rsidRPr="009345E7">
        <w:t>way</w:t>
      </w:r>
      <w:r w:rsidR="009D7F0E" w:rsidRPr="009345E7">
        <w:t xml:space="preserve"> </w:t>
      </w:r>
      <w:r w:rsidR="004E3F63" w:rsidRPr="009345E7">
        <w:t xml:space="preserve">to </w:t>
      </w:r>
      <w:r w:rsidR="009D7F0E" w:rsidRPr="009345E7">
        <w:t>reverse</w:t>
      </w:r>
      <w:r w:rsidR="009D7F0E">
        <w:t xml:space="preserve"> the tobacco epidemic. </w:t>
      </w:r>
      <w:hyperlink r:id="rId12" w:history="1">
        <w:r w:rsidR="00105185" w:rsidRPr="008477CA">
          <w:rPr>
            <w:rStyle w:val="Hyperlink"/>
          </w:rPr>
          <w:t>On average f</w:t>
        </w:r>
        <w:r w:rsidRPr="008477CA">
          <w:rPr>
            <w:rStyle w:val="Hyperlink"/>
          </w:rPr>
          <w:t>or</w:t>
        </w:r>
        <w:r w:rsidRPr="008477CA">
          <w:rPr>
            <w:rStyle w:val="Hyperlink"/>
            <w:rFonts w:cstheme="minorHAnsi"/>
          </w:rPr>
          <w:t xml:space="preserve"> every 10% increase in prices, youth smoking decline</w:t>
        </w:r>
        <w:r w:rsidR="00326F72" w:rsidRPr="008477CA">
          <w:rPr>
            <w:rStyle w:val="Hyperlink"/>
            <w:rFonts w:cstheme="minorHAnsi"/>
          </w:rPr>
          <w:t>s</w:t>
        </w:r>
        <w:r w:rsidRPr="008477CA">
          <w:rPr>
            <w:rStyle w:val="Hyperlink"/>
            <w:rFonts w:cstheme="minorHAnsi"/>
          </w:rPr>
          <w:t xml:space="preserve"> by</w:t>
        </w:r>
        <w:r w:rsidRPr="008477CA">
          <w:rPr>
            <w:rStyle w:val="Hyperlink"/>
          </w:rPr>
          <w:t xml:space="preserve"> </w:t>
        </w:r>
        <w:r w:rsidR="008477CA" w:rsidRPr="008477CA">
          <w:rPr>
            <w:rStyle w:val="Hyperlink"/>
          </w:rPr>
          <w:t xml:space="preserve">6 or </w:t>
        </w:r>
        <w:r w:rsidRPr="008477CA">
          <w:rPr>
            <w:rStyle w:val="Hyperlink"/>
          </w:rPr>
          <w:t>7% and overall use by 4%</w:t>
        </w:r>
      </w:hyperlink>
      <w:r>
        <w:t>.</w:t>
      </w:r>
      <w:r w:rsidRPr="00F770A0">
        <w:rPr>
          <w:rFonts w:cstheme="minorHAnsi"/>
        </w:rPr>
        <w:t xml:space="preserve">  </w:t>
      </w:r>
    </w:p>
    <w:p w14:paraId="28E85173" w14:textId="77777777" w:rsidR="00EB0212" w:rsidRDefault="00EB0212" w:rsidP="00D0166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261FF6E4" w14:textId="2D9ED6F2" w:rsidR="00E506B9" w:rsidRDefault="00222CD9" w:rsidP="00222CD9">
      <w:pPr>
        <w:autoSpaceDE w:val="0"/>
        <w:autoSpaceDN w:val="0"/>
        <w:adjustRightInd w:val="0"/>
        <w:spacing w:after="0" w:line="240" w:lineRule="auto"/>
      </w:pPr>
      <w:r>
        <w:t>While improvements in health are the most important consequence of tobacco taxes, they are not the only benefit.</w:t>
      </w:r>
      <w:r>
        <w:rPr>
          <w:rFonts w:ascii="Calibri" w:hAnsi="Calibri" w:cs="Calibri"/>
        </w:rPr>
        <w:t xml:space="preserve"> If cigarettes were less affordable, </w:t>
      </w:r>
      <w:r w:rsidRPr="00326F72">
        <w:rPr>
          <w:rFonts w:ascii="Calibri" w:hAnsi="Calibri" w:cs="Calibri"/>
          <w:highlight w:val="yellow"/>
        </w:rPr>
        <w:t xml:space="preserve">hundreds of </w:t>
      </w:r>
      <w:r w:rsidRPr="00326F72">
        <w:rPr>
          <w:highlight w:val="yellow"/>
        </w:rPr>
        <w:t>mi</w:t>
      </w:r>
      <w:r w:rsidR="00E506B9" w:rsidRPr="00326F72">
        <w:rPr>
          <w:highlight w:val="yellow"/>
        </w:rPr>
        <w:t>llions</w:t>
      </w:r>
      <w:r w:rsidR="00E506B9">
        <w:t xml:space="preserve"> of</w:t>
      </w:r>
      <w:r>
        <w:t xml:space="preserve"> </w:t>
      </w:r>
      <w:r w:rsidRPr="000A2D1A">
        <w:rPr>
          <w:highlight w:val="yellow"/>
        </w:rPr>
        <w:t>Indonesian</w:t>
      </w:r>
      <w:r>
        <w:t xml:space="preserve"> workers who are currently sick</w:t>
      </w:r>
      <w:r w:rsidR="00E506B9">
        <w:t xml:space="preserve"> coul</w:t>
      </w:r>
      <w:r>
        <w:t xml:space="preserve">d </w:t>
      </w:r>
      <w:r w:rsidR="00E506B9">
        <w:t>contribute</w:t>
      </w:r>
      <w:r>
        <w:t xml:space="preserve"> productively</w:t>
      </w:r>
      <w:r w:rsidR="00E506B9">
        <w:t xml:space="preserve"> to the growth of the </w:t>
      </w:r>
      <w:r w:rsidR="00E506B9" w:rsidRPr="00222CD9">
        <w:rPr>
          <w:highlight w:val="yellow"/>
        </w:rPr>
        <w:t>Indonesian</w:t>
      </w:r>
      <w:r w:rsidR="00E506B9">
        <w:t xml:space="preserve"> economy</w:t>
      </w:r>
      <w:r>
        <w:t xml:space="preserve">. </w:t>
      </w:r>
      <w:r w:rsidRPr="00326F72">
        <w:rPr>
          <w:highlight w:val="yellow"/>
        </w:rPr>
        <w:t>Hundreds of</w:t>
      </w:r>
      <w:r w:rsidR="00E506B9" w:rsidRPr="00326F72">
        <w:rPr>
          <w:highlight w:val="yellow"/>
        </w:rPr>
        <w:t xml:space="preserve"> </w:t>
      </w:r>
      <w:r w:rsidR="00E506B9" w:rsidRPr="00222CD9">
        <w:rPr>
          <w:highlight w:val="yellow"/>
        </w:rPr>
        <w:t>million</w:t>
      </w:r>
      <w:r w:rsidR="00E506B9">
        <w:t xml:space="preserve">s of healthy </w:t>
      </w:r>
      <w:r w:rsidR="00E506B9" w:rsidRPr="00222CD9">
        <w:rPr>
          <w:highlight w:val="yellow"/>
        </w:rPr>
        <w:t>Indonesian</w:t>
      </w:r>
      <w:r>
        <w:rPr>
          <w:highlight w:val="yellow"/>
        </w:rPr>
        <w:t xml:space="preserve"> young </w:t>
      </w:r>
      <w:r w:rsidR="00105185">
        <w:t xml:space="preserve">workers </w:t>
      </w:r>
      <w:r w:rsidR="00E506B9">
        <w:t xml:space="preserve">could </w:t>
      </w:r>
      <w:r w:rsidR="00105185">
        <w:t xml:space="preserve">use </w:t>
      </w:r>
      <w:r w:rsidR="009345E7">
        <w:t>the</w:t>
      </w:r>
      <w:r w:rsidR="00105185">
        <w:t xml:space="preserve"> budget</w:t>
      </w:r>
      <w:r>
        <w:t xml:space="preserve"> that </w:t>
      </w:r>
      <w:r w:rsidR="00105185">
        <w:t>they</w:t>
      </w:r>
      <w:r>
        <w:t xml:space="preserve"> currently</w:t>
      </w:r>
      <w:r w:rsidR="00E506B9">
        <w:t xml:space="preserve"> waste on cigarettes</w:t>
      </w:r>
      <w:r>
        <w:t xml:space="preserve"> – to get a better education</w:t>
      </w:r>
      <w:r w:rsidR="00105185">
        <w:t>, protect their health,</w:t>
      </w:r>
      <w:r>
        <w:t xml:space="preserve"> and develop their futures. </w:t>
      </w:r>
      <w:r w:rsidR="00105185">
        <w:t>In addition</w:t>
      </w:r>
      <w:r w:rsidR="004E3F63">
        <w:t>,</w:t>
      </w:r>
      <w:r w:rsidR="00827F9F">
        <w:t xml:space="preserve"> the Indonesian government would have collected more tax revenue from productive workers’ incomes and spent less money on </w:t>
      </w:r>
      <w:r w:rsidR="00827F9F" w:rsidRPr="008477CA">
        <w:rPr>
          <w:highlight w:val="yellow"/>
        </w:rPr>
        <w:t>social and health government-funded programs</w:t>
      </w:r>
      <w:r w:rsidR="00023B02">
        <w:t>. In sum, a triple-win: for the society, for the ec</w:t>
      </w:r>
      <w:r w:rsidR="004E3F63">
        <w:t xml:space="preserve">onomy, </w:t>
      </w:r>
      <w:r w:rsidR="004E3F63" w:rsidRPr="009345E7">
        <w:t>and policy</w:t>
      </w:r>
      <w:r w:rsidR="00023B02" w:rsidRPr="009345E7">
        <w:t>makers.</w:t>
      </w:r>
    </w:p>
    <w:p w14:paraId="441C731E" w14:textId="12792BA7" w:rsidR="00222CD9" w:rsidRDefault="00222CD9" w:rsidP="00222CD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201BC5E3" w14:textId="708015B5" w:rsidR="00222CD9" w:rsidRDefault="00222CD9" w:rsidP="00222CD9">
      <w:pPr>
        <w:rPr>
          <w:rFonts w:cstheme="minorHAnsi"/>
        </w:rPr>
      </w:pPr>
      <w:r>
        <w:t xml:space="preserve">Currently, </w:t>
      </w:r>
      <w:r w:rsidR="00023B02">
        <w:t xml:space="preserve">specific </w:t>
      </w:r>
      <w:r>
        <w:t>taxes</w:t>
      </w:r>
      <w:r w:rsidR="00023B02">
        <w:t xml:space="preserve"> on cigarettes</w:t>
      </w:r>
      <w:r>
        <w:t xml:space="preserve"> in </w:t>
      </w:r>
      <w:r w:rsidRPr="00A214D2">
        <w:rPr>
          <w:highlight w:val="yellow"/>
        </w:rPr>
        <w:t xml:space="preserve">Indonesia </w:t>
      </w:r>
      <w:r w:rsidR="00390550">
        <w:rPr>
          <w:highlight w:val="yellow"/>
        </w:rPr>
        <w:t>very low</w:t>
      </w:r>
      <w:r w:rsidR="00890E0B">
        <w:rPr>
          <w:highlight w:val="yellow"/>
        </w:rPr>
        <w:t>, are ranging</w:t>
      </w:r>
      <w:r w:rsidR="00390550">
        <w:rPr>
          <w:highlight w:val="yellow"/>
        </w:rPr>
        <w:t xml:space="preserve"> from 27 to</w:t>
      </w:r>
      <w:r w:rsidRPr="000A2D1A">
        <w:rPr>
          <w:highlight w:val="yellow"/>
        </w:rPr>
        <w:t xml:space="preserve"> </w:t>
      </w:r>
      <w:r w:rsidR="000A2D1A" w:rsidRPr="000A2D1A">
        <w:rPr>
          <w:highlight w:val="yellow"/>
        </w:rPr>
        <w:t>46 percent</w:t>
      </w:r>
      <w:r w:rsidR="00390550">
        <w:t xml:space="preserve"> of the retail price</w:t>
      </w:r>
      <w:r w:rsidR="00890E0B">
        <w:t>, which varies from XXX to XXX rupees</w:t>
      </w:r>
      <w:r w:rsidR="00390550">
        <w:t xml:space="preserve">. </w:t>
      </w:r>
      <w:r w:rsidR="008A056E">
        <w:t>Furthermore,</w:t>
      </w:r>
      <w:r w:rsidR="00390550" w:rsidRPr="009C45FB">
        <w:t xml:space="preserve"> </w:t>
      </w:r>
      <w:r w:rsidR="00E57534" w:rsidRPr="009C45FB">
        <w:t xml:space="preserve">the </w:t>
      </w:r>
      <w:r w:rsidR="00390550" w:rsidRPr="009C45FB">
        <w:t xml:space="preserve">tax rates on cigarettes </w:t>
      </w:r>
      <w:r w:rsidR="00390550" w:rsidRPr="008477CA">
        <w:rPr>
          <w:highlight w:val="yellow"/>
        </w:rPr>
        <w:t>in Indonesia</w:t>
      </w:r>
      <w:r w:rsidR="00390550" w:rsidRPr="009C45FB">
        <w:t xml:space="preserve"> depends on several characteristics</w:t>
      </w:r>
      <w:r w:rsidR="00E57534" w:rsidRPr="009C45FB">
        <w:t xml:space="preserve"> making the ratio between </w:t>
      </w:r>
      <w:hyperlink r:id="rId13" w:history="1">
        <w:r w:rsidR="00E57534" w:rsidRPr="0083500F">
          <w:rPr>
            <w:rStyle w:val="Hyperlink"/>
          </w:rPr>
          <w:t xml:space="preserve">the highest and the lowest per-unit tax </w:t>
        </w:r>
        <w:r w:rsidR="00E57534" w:rsidRPr="0083500F">
          <w:rPr>
            <w:rStyle w:val="Hyperlink"/>
            <w:highlight w:val="yellow"/>
          </w:rPr>
          <w:t>quite high at 6.7</w:t>
        </w:r>
      </w:hyperlink>
      <w:r w:rsidR="00E57534" w:rsidRPr="009C45FB">
        <w:t>.</w:t>
      </w:r>
      <w:r w:rsidR="00E57534">
        <w:t xml:space="preserve"> In recent years, </w:t>
      </w:r>
      <w:r w:rsidR="00E57534" w:rsidRPr="009C45FB">
        <w:t xml:space="preserve">though </w:t>
      </w:r>
      <w:r w:rsidR="00E57534" w:rsidRPr="008477CA">
        <w:rPr>
          <w:highlight w:val="yellow"/>
        </w:rPr>
        <w:t>Indonesia</w:t>
      </w:r>
      <w:r w:rsidR="00E57534" w:rsidRPr="009C45FB">
        <w:t xml:space="preserve"> ha</w:t>
      </w:r>
      <w:r w:rsidR="008A056E">
        <w:t>d</w:t>
      </w:r>
      <w:r w:rsidR="00E57534" w:rsidRPr="009C45FB">
        <w:t xml:space="preserve"> increased </w:t>
      </w:r>
      <w:r w:rsidR="009C45FB" w:rsidRPr="009C45FB">
        <w:t xml:space="preserve">taxes </w:t>
      </w:r>
      <w:r w:rsidR="00E57534" w:rsidRPr="009C45FB">
        <w:t>and simplified the tax system,</w:t>
      </w:r>
      <w:r w:rsidR="00E57534">
        <w:t xml:space="preserve"> these efforts have not been enough to reduce the</w:t>
      </w:r>
      <w:r>
        <w:t xml:space="preserve"> affordability </w:t>
      </w:r>
      <w:r w:rsidR="009C45FB">
        <w:t xml:space="preserve">of cigarettes </w:t>
      </w:r>
      <w:r>
        <w:t xml:space="preserve">and disincentivize millions who currently </w:t>
      </w:r>
      <w:r w:rsidR="009C45FB">
        <w:t>use them</w:t>
      </w:r>
      <w:r>
        <w:t xml:space="preserve"> regularly. </w:t>
      </w:r>
      <w:r w:rsidR="009C45FB">
        <w:t>Tobacco</w:t>
      </w:r>
      <w:r>
        <w:rPr>
          <w:rFonts w:cstheme="minorHAnsi"/>
          <w:bCs/>
        </w:rPr>
        <w:t xml:space="preserve"> taxes </w:t>
      </w:r>
      <w:r w:rsidR="009C45FB">
        <w:rPr>
          <w:rFonts w:cstheme="minorHAnsi"/>
          <w:bCs/>
        </w:rPr>
        <w:t xml:space="preserve">need to be increased </w:t>
      </w:r>
      <w:r>
        <w:rPr>
          <w:rFonts w:cstheme="minorHAnsi"/>
          <w:bCs/>
        </w:rPr>
        <w:t xml:space="preserve">more than income growth and </w:t>
      </w:r>
      <w:r>
        <w:rPr>
          <w:rFonts w:cstheme="minorHAnsi"/>
          <w:bCs/>
        </w:rPr>
        <w:lastRenderedPageBreak/>
        <w:t xml:space="preserve">inflation to </w:t>
      </w:r>
      <w:r w:rsidRPr="0074768F">
        <w:rPr>
          <w:rFonts w:cstheme="minorHAnsi"/>
          <w:bCs/>
        </w:rPr>
        <w:t xml:space="preserve">generate short and long-term benefits to workers’ productivity and </w:t>
      </w:r>
      <w:r>
        <w:rPr>
          <w:rFonts w:cstheme="minorHAnsi"/>
          <w:bCs/>
        </w:rPr>
        <w:t>our country’s continued</w:t>
      </w:r>
      <w:r w:rsidRPr="0074768F">
        <w:rPr>
          <w:rFonts w:cstheme="minorHAnsi"/>
          <w:bCs/>
        </w:rPr>
        <w:t xml:space="preserve"> economic growth</w:t>
      </w:r>
      <w:r w:rsidRPr="0074768F">
        <w:rPr>
          <w:rFonts w:cstheme="minorHAnsi"/>
        </w:rPr>
        <w:t xml:space="preserve">. </w:t>
      </w:r>
      <w:r w:rsidR="00890E0B">
        <w:rPr>
          <w:rFonts w:cstheme="minorHAnsi"/>
        </w:rPr>
        <w:t xml:space="preserve"> </w:t>
      </w:r>
      <w:r>
        <w:rPr>
          <w:rFonts w:cstheme="minorHAnsi"/>
        </w:rPr>
        <w:t xml:space="preserve"> </w:t>
      </w:r>
    </w:p>
    <w:p w14:paraId="7F89F6C2" w14:textId="751CAFB0" w:rsidR="00890E0B" w:rsidRDefault="00890E0B" w:rsidP="000A2D1A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>Siti was able to afford his first cigarette</w:t>
      </w:r>
      <w:r w:rsidR="0083500F">
        <w:rPr>
          <w:rFonts w:eastAsia="Times New Roman"/>
        </w:rPr>
        <w:t>,</w:t>
      </w:r>
      <w:r>
        <w:rPr>
          <w:rFonts w:eastAsia="Times New Roman"/>
        </w:rPr>
        <w:t xml:space="preserve"> and it led him to a lifetime of addiction and eventually disease.</w:t>
      </w:r>
    </w:p>
    <w:p w14:paraId="2C64AFFC" w14:textId="37F8D93C" w:rsidR="004C559D" w:rsidRPr="000A2D1A" w:rsidRDefault="00326F72" w:rsidP="000A2D1A">
      <w:pPr>
        <w:spacing w:after="0" w:line="240" w:lineRule="auto"/>
        <w:rPr>
          <w:rFonts w:eastAsia="Times New Roman"/>
        </w:rPr>
      </w:pPr>
      <w:r w:rsidRPr="00326F72">
        <w:rPr>
          <w:rFonts w:eastAsia="Times New Roman"/>
        </w:rPr>
        <w:t xml:space="preserve">By </w:t>
      </w:r>
      <w:r w:rsidR="009C45FB">
        <w:rPr>
          <w:rFonts w:eastAsia="Times New Roman"/>
        </w:rPr>
        <w:t>adopt</w:t>
      </w:r>
      <w:r w:rsidRPr="00326F72">
        <w:rPr>
          <w:rFonts w:eastAsia="Times New Roman"/>
        </w:rPr>
        <w:t>ing aggressive tax polic</w:t>
      </w:r>
      <w:r w:rsidR="009C45FB">
        <w:rPr>
          <w:rFonts w:eastAsia="Times New Roman"/>
        </w:rPr>
        <w:t>ies</w:t>
      </w:r>
      <w:r w:rsidR="00890E0B">
        <w:rPr>
          <w:rFonts w:eastAsia="Times New Roman"/>
        </w:rPr>
        <w:t xml:space="preserve"> now</w:t>
      </w:r>
      <w:r w:rsidRPr="00326F72">
        <w:rPr>
          <w:rFonts w:eastAsia="Times New Roman"/>
        </w:rPr>
        <w:t xml:space="preserve">, </w:t>
      </w:r>
      <w:r>
        <w:rPr>
          <w:rFonts w:eastAsia="Times New Roman"/>
          <w:highlight w:val="yellow"/>
        </w:rPr>
        <w:t>Indonesia</w:t>
      </w:r>
      <w:r>
        <w:rPr>
          <w:rFonts w:eastAsia="Times New Roman"/>
        </w:rPr>
        <w:t xml:space="preserve"> has </w:t>
      </w:r>
      <w:r w:rsidR="00290A81">
        <w:rPr>
          <w:rFonts w:eastAsia="Times New Roman"/>
        </w:rPr>
        <w:t>an</w:t>
      </w:r>
      <w:r>
        <w:rPr>
          <w:rFonts w:eastAsia="Times New Roman"/>
        </w:rPr>
        <w:t xml:space="preserve"> opportunity to transform the </w:t>
      </w:r>
      <w:r w:rsidR="009C45FB">
        <w:rPr>
          <w:rFonts w:eastAsia="Times New Roman"/>
        </w:rPr>
        <w:t xml:space="preserve">lives </w:t>
      </w:r>
      <w:r>
        <w:rPr>
          <w:rFonts w:eastAsia="Times New Roman"/>
        </w:rPr>
        <w:t xml:space="preserve">of </w:t>
      </w:r>
      <w:r w:rsidR="00290A81">
        <w:rPr>
          <w:rFonts w:eastAsia="Times New Roman"/>
        </w:rPr>
        <w:t>the next</w:t>
      </w:r>
      <w:r>
        <w:rPr>
          <w:rFonts w:eastAsia="Times New Roman"/>
        </w:rPr>
        <w:t xml:space="preserve"> generation</w:t>
      </w:r>
      <w:r w:rsidR="00890E0B">
        <w:rPr>
          <w:rFonts w:eastAsia="Times New Roman"/>
        </w:rPr>
        <w:t xml:space="preserve"> and create a world where Siti can grow up, free from crippling tobacco addiction</w:t>
      </w:r>
      <w:r>
        <w:rPr>
          <w:rFonts w:eastAsia="Times New Roman"/>
        </w:rPr>
        <w:t xml:space="preserve">. </w:t>
      </w:r>
      <w:r w:rsidR="00890E0B">
        <w:rPr>
          <w:rFonts w:ascii="Calibri" w:hAnsi="Calibri" w:cs="Calibri"/>
        </w:rPr>
        <w:t xml:space="preserve"> </w:t>
      </w:r>
      <w:r w:rsidR="00222CD9">
        <w:rPr>
          <w:rFonts w:ascii="Calibri" w:hAnsi="Calibri" w:cs="Calibri"/>
        </w:rPr>
        <w:t xml:space="preserve"> </w:t>
      </w:r>
    </w:p>
    <w:sectPr w:rsidR="004C559D" w:rsidRPr="000A2D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79CC7" w14:textId="77777777" w:rsidR="001063F2" w:rsidRDefault="001063F2" w:rsidP="00C37F67">
      <w:pPr>
        <w:spacing w:after="0" w:line="240" w:lineRule="auto"/>
      </w:pPr>
      <w:r>
        <w:separator/>
      </w:r>
    </w:p>
  </w:endnote>
  <w:endnote w:type="continuationSeparator" w:id="0">
    <w:p w14:paraId="3963C962" w14:textId="77777777" w:rsidR="001063F2" w:rsidRDefault="001063F2" w:rsidP="00C37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AE8CB" w14:textId="77777777" w:rsidR="001063F2" w:rsidRDefault="001063F2" w:rsidP="00C37F67">
      <w:pPr>
        <w:spacing w:after="0" w:line="240" w:lineRule="auto"/>
      </w:pPr>
      <w:r>
        <w:separator/>
      </w:r>
    </w:p>
  </w:footnote>
  <w:footnote w:type="continuationSeparator" w:id="0">
    <w:p w14:paraId="7959A424" w14:textId="77777777" w:rsidR="001063F2" w:rsidRDefault="001063F2" w:rsidP="00C37F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A91D04"/>
    <w:multiLevelType w:val="multilevel"/>
    <w:tmpl w:val="BE182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459455E"/>
    <w:multiLevelType w:val="multilevel"/>
    <w:tmpl w:val="B4DAA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2B35EFA"/>
    <w:multiLevelType w:val="hybridMultilevel"/>
    <w:tmpl w:val="239457F6"/>
    <w:lvl w:ilvl="0" w:tplc="97BEC918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474055"/>
    <w:multiLevelType w:val="multilevel"/>
    <w:tmpl w:val="976A5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48677018">
    <w:abstractNumId w:val="0"/>
  </w:num>
  <w:num w:numId="2" w16cid:durableId="2089837987">
    <w:abstractNumId w:val="3"/>
  </w:num>
  <w:num w:numId="3" w16cid:durableId="282076956">
    <w:abstractNumId w:val="1"/>
  </w:num>
  <w:num w:numId="4" w16cid:durableId="16231457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59D"/>
    <w:rsid w:val="00023B02"/>
    <w:rsid w:val="00042F00"/>
    <w:rsid w:val="0006707F"/>
    <w:rsid w:val="000757C9"/>
    <w:rsid w:val="000A2D1A"/>
    <w:rsid w:val="000C4AF2"/>
    <w:rsid w:val="000F3F8A"/>
    <w:rsid w:val="00105185"/>
    <w:rsid w:val="001063F2"/>
    <w:rsid w:val="00216485"/>
    <w:rsid w:val="00222CD9"/>
    <w:rsid w:val="00290A81"/>
    <w:rsid w:val="00326F72"/>
    <w:rsid w:val="00381AE8"/>
    <w:rsid w:val="00390550"/>
    <w:rsid w:val="00412CA8"/>
    <w:rsid w:val="004440BB"/>
    <w:rsid w:val="004C559D"/>
    <w:rsid w:val="004D2E4F"/>
    <w:rsid w:val="004E3F63"/>
    <w:rsid w:val="0050075C"/>
    <w:rsid w:val="005D11A8"/>
    <w:rsid w:val="006131CF"/>
    <w:rsid w:val="00653B58"/>
    <w:rsid w:val="00733F55"/>
    <w:rsid w:val="00827F9F"/>
    <w:rsid w:val="00832454"/>
    <w:rsid w:val="0083500F"/>
    <w:rsid w:val="008477CA"/>
    <w:rsid w:val="008865A7"/>
    <w:rsid w:val="00890E0B"/>
    <w:rsid w:val="008A056E"/>
    <w:rsid w:val="009345E7"/>
    <w:rsid w:val="00935471"/>
    <w:rsid w:val="009B305D"/>
    <w:rsid w:val="009C45FB"/>
    <w:rsid w:val="009D7F0E"/>
    <w:rsid w:val="00A13C88"/>
    <w:rsid w:val="00AC1081"/>
    <w:rsid w:val="00B14089"/>
    <w:rsid w:val="00B27CA9"/>
    <w:rsid w:val="00BB7A58"/>
    <w:rsid w:val="00C37F67"/>
    <w:rsid w:val="00D01662"/>
    <w:rsid w:val="00D06877"/>
    <w:rsid w:val="00E506B9"/>
    <w:rsid w:val="00E57534"/>
    <w:rsid w:val="00E856A1"/>
    <w:rsid w:val="00EB0212"/>
    <w:rsid w:val="00FB2838"/>
    <w:rsid w:val="00FF6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F3727F5"/>
  <w15:docId w15:val="{3EEE6DA8-C913-C848-9289-1FDA6424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0687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068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687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687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68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687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8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877"/>
    <w:rPr>
      <w:rFonts w:ascii="Segoe UI" w:hAnsi="Segoe UI" w:cs="Segoe UI"/>
      <w:sz w:val="18"/>
      <w:szCs w:val="18"/>
    </w:rPr>
  </w:style>
  <w:style w:type="character" w:styleId="FootnoteReference">
    <w:name w:val="footnote reference"/>
    <w:basedOn w:val="DefaultParagraphFont"/>
    <w:uiPriority w:val="99"/>
    <w:unhideWhenUsed/>
    <w:rsid w:val="00C37F67"/>
    <w:rPr>
      <w:vertAlign w:val="superscript"/>
    </w:rPr>
  </w:style>
  <w:style w:type="paragraph" w:styleId="ListParagraph">
    <w:name w:val="List Paragraph"/>
    <w:basedOn w:val="Normal"/>
    <w:uiPriority w:val="34"/>
    <w:qFormat/>
    <w:rsid w:val="00222CD9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0A2D1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A2D1A"/>
    <w:rPr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477C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477CA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477C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40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documents.worldbank.org/curated/en/313111526648544816/The-economics-of-tobacco-taxation-and-employment-in-Indonesia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tobaccofreekids.org/assets/factsheets/0146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pri.org/stories/number-children-smoking-indonesia-getting-out-contro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B692A41BAFCF4CAE60C804B9669F60" ma:contentTypeVersion="17" ma:contentTypeDescription="Create a new document." ma:contentTypeScope="" ma:versionID="2894e2e0716188a3984fd9badbe2c7b9">
  <xsd:schema xmlns:xsd="http://www.w3.org/2001/XMLSchema" xmlns:xs="http://www.w3.org/2001/XMLSchema" xmlns:p="http://schemas.microsoft.com/office/2006/metadata/properties" xmlns:ns2="e56545aa-36f9-48c2-abb6-fe6a50bb28ac" xmlns:ns3="accce200-aae2-402e-bb34-0d961a09d563" targetNamespace="http://schemas.microsoft.com/office/2006/metadata/properties" ma:root="true" ma:fieldsID="330287a5c6a52f73a5968995ef2739a7" ns2:_="" ns3:_="">
    <xsd:import namespace="e56545aa-36f9-48c2-abb6-fe6a50bb28ac"/>
    <xsd:import namespace="accce200-aae2-402e-bb34-0d961a09d5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6545aa-36f9-48c2-abb6-fe6a50bb28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778dc92-d6ba-4241-a73e-eedd68ed5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e200-aae2-402e-bb34-0d961a09d56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9b04861-4a19-422b-bc80-92061978d7aa}" ma:internalName="TaxCatchAll" ma:showField="CatchAllData" ma:web="accce200-aae2-402e-bb34-0d961a09d5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ccce200-aae2-402e-bb34-0d961a09d563" xsi:nil="true"/>
    <lcf76f155ced4ddcb4097134ff3c332f xmlns="e56545aa-36f9-48c2-abb6-fe6a50bb28ac">
      <Terms xmlns="http://schemas.microsoft.com/office/infopath/2007/PartnerControls"/>
    </lcf76f155ced4ddcb4097134ff3c332f>
    <SharedWithUsers xmlns="accce200-aae2-402e-bb34-0d961a09d563">
      <UserInfo>
        <DisplayName/>
        <AccountId xsi:nil="true"/>
        <AccountType/>
      </UserInfo>
    </SharedWithUsers>
    <MediaLengthInSeconds xmlns="e56545aa-36f9-48c2-abb6-fe6a50bb28ac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1DC14F-E6C2-4E26-BB61-652C830E2A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6545aa-36f9-48c2-abb6-fe6a50bb28ac"/>
    <ds:schemaRef ds:uri="accce200-aae2-402e-bb34-0d961a09d5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1BA310-C3FB-4F72-9444-62081372A4E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BBAEB4D-CB9D-40C0-A5C3-F5A61D1E17FD}">
  <ds:schemaRefs>
    <ds:schemaRef ds:uri="http://schemas.microsoft.com/office/2006/metadata/properties"/>
    <ds:schemaRef ds:uri="http://schemas.microsoft.com/office/infopath/2007/PartnerControls"/>
    <ds:schemaRef ds:uri="accce200-aae2-402e-bb34-0d961a09d563"/>
    <ds:schemaRef ds:uri="e56545aa-36f9-48c2-abb6-fe6a50bb28ac"/>
  </ds:schemaRefs>
</ds:datastoreItem>
</file>

<file path=customXml/itemProps4.xml><?xml version="1.0" encoding="utf-8"?>
<ds:datastoreItem xmlns:ds="http://schemas.openxmlformats.org/officeDocument/2006/customXml" ds:itemID="{35BC4B4A-2B31-404D-BF44-C062BDFCBE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666</Words>
  <Characters>3799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Janie Hayes</dc:creator>
  <cp:lastModifiedBy>Laura Rodriguez</cp:lastModifiedBy>
  <cp:revision>2</cp:revision>
  <dcterms:created xsi:type="dcterms:W3CDTF">2024-06-04T21:58:00Z</dcterms:created>
  <dcterms:modified xsi:type="dcterms:W3CDTF">2024-06-04T21:58:00Z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0x01010047B692A41BAFCF4CAE60C804B9669F60</vt:lpwstr>
  </property>
  <property fmtid="{D5CDD505-2E9C-101B-9397-08002B2CF9AE}" pid="3" name="Order">
    <vt:r8>33200</vt:r8>
  </property>
  <property fmtid="{D5CDD505-2E9C-101B-9397-08002B2CF9AE}" pid="4" name="TriggerFlowInfo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_activity">
    <vt:lpwstr>{"FileActivityType":"9","FileActivityTimeStamp":"2023-02-14T19:29:05.810Z","FileActivityUsersOnPage":[{"DisplayName":"Claudio Tanca","Id":"ctanca@tobaccofreekids.org"}],"FileActivityNavigationId":null}</vt:lpwstr>
  </property>
  <property fmtid="{D5CDD505-2E9C-101B-9397-08002B2CF9AE}" pid="9" name="_ExtendedDescription">
    <vt:lpwstr/>
  </property>
</Properties>
</file>